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C00000"/>
          <w:kern w:val="0"/>
          <w:sz w:val="24"/>
          <w:szCs w:val="24"/>
        </w:rPr>
      </w:pPr>
      <w:r>
        <w:rPr>
          <w:rFonts w:cs="Times New Roman" w:ascii="Times New Roman" w:hAnsi="Times New Roman"/>
          <w:color w:val="C00000"/>
          <w:kern w:val="0"/>
          <w:sz w:val="24"/>
          <w:szCs w:val="24"/>
        </w:rPr>
        <w:t>EVENTI A CURA DELL’</w:t>
      </w:r>
      <w:r>
        <w:rPr>
          <w:rFonts w:cs="Times New Roman" w:ascii="Times New Roman" w:hAnsi="Times New Roman"/>
          <w:b/>
          <w:bCs/>
          <w:color w:val="C00000"/>
          <w:kern w:val="0"/>
          <w:sz w:val="24"/>
          <w:szCs w:val="24"/>
        </w:rPr>
        <w:t>UNIVERSITÀ DEGLI STUDI DI TERAMO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CORSO SAN GIORGIO - PIAZZA MARTIRI DELLA LIBERTÀ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>Dipartimento di SCIENZE POLITICHE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» A caccia di... Teramo. Caccia al tesoro in collaborazione con History Lab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» Le parole della politica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>Dipartimento di SCIENZE DELLA COMUNICAZIONE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» Giochi di logica in piazza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» Impara l’arte e…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» La mostra che (non) c’è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» Shall we dance?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» Sette meditazioni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» Senso, narrazione e immagini pubblicitarie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» Ricerche artistiche per immagini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>Dipartimento di GIURISPRUDENZA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» Il rapporto tra mass media e presunzione di innocenza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» L’innovazione come volano di crescita per le imprese: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 xml:space="preserve">   </w:t>
      </w:r>
      <w:r>
        <w:rPr>
          <w:rFonts w:cs="Times New Roman" w:ascii="Times New Roman" w:hAnsi="Times New Roman"/>
          <w:kern w:val="0"/>
          <w:sz w:val="24"/>
          <w:szCs w:val="24"/>
        </w:rPr>
        <w:t>presentazione della cattedra Jean Monnet su EU Innovation Law &amp; Policy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» Criminali si nasce o si diventa?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» L’integrazione europea attraverso i cittadini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» Tutela del lavoro tramite piattaforme digitali: i lavoratori atipici delle consegne a domicilio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» Violenza e Metaverso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» La dipendenza da Internet: quando la rete diventa una gabbia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» “Le parole della Costituzione” nel confronto tra Chat GPT e i giudici costituzionali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>Dipartimento di BIOSCIENZE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» L’ esplorazione tra colori e nanomateriali per lo sviluppo di sensori chimici colorimetri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» Rock the Food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» Come si estrae il DNA dalla frutta? Impariamolo insieme!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» Il DNA guida il tuo gusto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» Esplorando la struttura 3D delle proteine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» SepariAMO le proteine!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» Sostenibilità e salubrità per gli snack del futuro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» Coloranti fantastici e dove trovarli: la scienza dei coloranti alimentari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» La scienza delle proteine vegetali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» Lupulus in fabula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» Visita virtuale ai laboratori delle Tecnologie Alimentari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» Basta un poco di zucchero…ed una bacchetta: la magia dello zucchero filato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» Zebrafish, un modello per la ricerca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» Siamo fatti così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» Quello che non vediamo: forme e colori dei microrganismi alimentari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>Dipartimento di MEDICINA VETERINARIA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» Una nuova vita in laboratorio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» BodyWeTwister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» Scatola articolare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» Indovina cosa mangio?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» La valvometria non invasiva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» L’apertura del mitilo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» Mytilus galloprovincialis al microscopio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» Cruciverba sui segreti della cozza selvaggia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» Costruisci il tuo virus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» Cell attack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C00000"/>
          <w:kern w:val="0"/>
          <w:sz w:val="24"/>
          <w:szCs w:val="24"/>
        </w:rPr>
      </w:pPr>
      <w:r>
        <w:rPr>
          <w:rFonts w:cs="Times New Roman" w:ascii="Times New Roman" w:hAnsi="Times New Roman"/>
          <w:color w:val="C00000"/>
          <w:kern w:val="0"/>
          <w:sz w:val="24"/>
          <w:szCs w:val="24"/>
        </w:rPr>
        <w:t>EVENTI A CURA DELL’</w:t>
      </w:r>
      <w:r>
        <w:rPr>
          <w:rFonts w:cs="Times New Roman" w:ascii="Times New Roman" w:hAnsi="Times New Roman"/>
          <w:b/>
          <w:bCs/>
          <w:color w:val="C00000"/>
          <w:kern w:val="0"/>
          <w:sz w:val="24"/>
          <w:szCs w:val="24"/>
        </w:rPr>
        <w:t>INAF OSSERVATORIO ASTRONOMICO D’ABRUZZO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» Mostra sistema solare e exhibit Universo in multibanda, telescopi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» CodyMaze: prova ad uscire dal labirinto Astrofisico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» Consegna attestati AstroPI MissionLab e MissionZero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» Giochi astronomici: orologio spaziale, disegna il tuo universo,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 xml:space="preserve">   </w:t>
      </w:r>
      <w:r>
        <w:rPr>
          <w:rFonts w:cs="Times New Roman" w:ascii="Times New Roman" w:hAnsi="Times New Roman"/>
          <w:kern w:val="0"/>
          <w:sz w:val="24"/>
          <w:szCs w:val="24"/>
        </w:rPr>
        <w:t>cruciverba astronomico, viaggio sulla luna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» Laboratori astronomici: costruiamo una cometa. Come si formano i crateri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» Tour dell’Universo in realtà virtuale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i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kern w:val="0"/>
          <w:sz w:val="24"/>
          <w:szCs w:val="24"/>
        </w:rPr>
        <w:t xml:space="preserve">• </w:t>
      </w:r>
      <w:r>
        <w:rPr>
          <w:rFonts w:cs="Times New Roman" w:ascii="Times New Roman" w:hAnsi="Times New Roman"/>
          <w:i/>
          <w:iCs/>
          <w:kern w:val="0"/>
          <w:sz w:val="24"/>
          <w:szCs w:val="24"/>
        </w:rPr>
        <w:t>Piazza Sant’Anna - dalle ore 20.00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» Viaggi astronomici.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 xml:space="preserve">   </w:t>
      </w:r>
      <w:r>
        <w:rPr>
          <w:rFonts w:cs="Times New Roman" w:ascii="Times New Roman" w:hAnsi="Times New Roman"/>
          <w:kern w:val="0"/>
          <w:sz w:val="24"/>
          <w:szCs w:val="24"/>
        </w:rPr>
        <w:t>Osservazione del cielo con i telescopi dell’Ossevatorio Astronomico d’Abruzzo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» Cinema sull’Universo: incontro con astronomi e ingegneri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C00000"/>
          <w:kern w:val="0"/>
          <w:sz w:val="24"/>
          <w:szCs w:val="24"/>
        </w:rPr>
      </w:pPr>
      <w:r>
        <w:rPr>
          <w:rFonts w:cs="Times New Roman" w:ascii="Times New Roman" w:hAnsi="Times New Roman"/>
          <w:color w:val="C00000"/>
          <w:kern w:val="0"/>
          <w:sz w:val="24"/>
          <w:szCs w:val="24"/>
        </w:rPr>
        <w:t xml:space="preserve">EVENTI A CURA DELLA </w:t>
      </w:r>
      <w:r>
        <w:rPr>
          <w:rFonts w:cs="Times New Roman" w:ascii="Times New Roman" w:hAnsi="Times New Roman"/>
          <w:b/>
          <w:bCs/>
          <w:color w:val="C00000"/>
          <w:kern w:val="0"/>
          <w:sz w:val="24"/>
          <w:szCs w:val="24"/>
        </w:rPr>
        <w:t>FONDAZIONE TERCAS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PALAZZO MELATINO DALLE ORE 18.30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 xml:space="preserve">• </w:t>
      </w:r>
      <w:r>
        <w:rPr>
          <w:rFonts w:cs="Times New Roman" w:ascii="Times New Roman" w:hAnsi="Times New Roman"/>
          <w:kern w:val="0"/>
          <w:sz w:val="24"/>
          <w:szCs w:val="24"/>
        </w:rPr>
        <w:t>LETTURE AD ALTA VOCE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a cura di Biblioteca M. Delfico, Teramo Children e Circolo LaAV Teramo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» Letture per bambini e ragazzi - ore 18.30 -19.30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» Letture per adulti – ore 21.00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iCs/>
          <w:kern w:val="0"/>
          <w:sz w:val="24"/>
          <w:szCs w:val="24"/>
        </w:rPr>
      </w:pPr>
      <w:r>
        <w:rPr>
          <w:rFonts w:cs="Times New Roman" w:ascii="Times New Roman" w:hAnsi="Times New Roman"/>
          <w:i/>
          <w:iCs/>
          <w:kern w:val="0"/>
          <w:sz w:val="24"/>
          <w:szCs w:val="24"/>
        </w:rPr>
        <w:t>La nuova Atlantide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iCs/>
          <w:kern w:val="0"/>
          <w:sz w:val="24"/>
          <w:szCs w:val="24"/>
        </w:rPr>
      </w:pPr>
      <w:r>
        <w:rPr>
          <w:rFonts w:cs="Times New Roman" w:ascii="Times New Roman" w:hAnsi="Times New Roman"/>
          <w:i/>
          <w:iCs/>
          <w:kern w:val="0"/>
          <w:sz w:val="24"/>
          <w:szCs w:val="24"/>
        </w:rPr>
        <w:t>Francis Bacon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i/>
          <w:iCs/>
          <w:kern w:val="0"/>
          <w:sz w:val="24"/>
          <w:szCs w:val="24"/>
        </w:rPr>
        <w:t>Scienza e utopia nel ‘600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C00000"/>
          <w:kern w:val="0"/>
          <w:sz w:val="24"/>
          <w:szCs w:val="24"/>
        </w:rPr>
      </w:pPr>
      <w:r>
        <w:rPr>
          <w:rFonts w:cs="Times New Roman" w:ascii="Times New Roman" w:hAnsi="Times New Roman"/>
          <w:color w:val="C00000"/>
          <w:kern w:val="0"/>
          <w:sz w:val="24"/>
          <w:szCs w:val="24"/>
        </w:rPr>
        <w:t>UniTE Orienta Point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C00000"/>
          <w:kern w:val="0"/>
          <w:sz w:val="24"/>
          <w:szCs w:val="24"/>
        </w:rPr>
      </w:pPr>
      <w:r>
        <w:rPr>
          <w:rFonts w:cs="Times New Roman" w:ascii="Times New Roman" w:hAnsi="Times New Roman"/>
          <w:color w:val="C00000"/>
          <w:kern w:val="0"/>
          <w:sz w:val="24"/>
          <w:szCs w:val="24"/>
        </w:rPr>
        <w:t>Giochiamo con LISCIANI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C00000"/>
          <w:kern w:val="0"/>
          <w:sz w:val="24"/>
          <w:szCs w:val="24"/>
        </w:rPr>
      </w:pPr>
      <w:r>
        <w:rPr>
          <w:rFonts w:cs="Times New Roman" w:ascii="Times New Roman" w:hAnsi="Times New Roman"/>
          <w:color w:val="C00000"/>
          <w:kern w:val="0"/>
          <w:sz w:val="24"/>
          <w:szCs w:val="24"/>
        </w:rPr>
        <w:t>Divertiamoci con HEADU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C00000"/>
          <w:kern w:val="0"/>
          <w:sz w:val="24"/>
          <w:szCs w:val="24"/>
        </w:rPr>
      </w:pPr>
      <w:r>
        <w:rPr>
          <w:rFonts w:cs="Times New Roman" w:ascii="Times New Roman" w:hAnsi="Times New Roman"/>
          <w:color w:val="C00000"/>
          <w:kern w:val="0"/>
          <w:sz w:val="24"/>
          <w:szCs w:val="24"/>
        </w:rPr>
        <w:t>Diretta live con Radio Frequenza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C00000"/>
          <w:kern w:val="0"/>
          <w:sz w:val="24"/>
          <w:szCs w:val="24"/>
        </w:rPr>
      </w:pPr>
      <w:r>
        <w:rPr>
          <w:rFonts w:cs="Times New Roman" w:ascii="Times New Roman" w:hAnsi="Times New Roman"/>
          <w:color w:val="C00000"/>
          <w:kern w:val="0"/>
          <w:sz w:val="24"/>
          <w:szCs w:val="24"/>
        </w:rPr>
        <w:t xml:space="preserve">APERTURA DEL </w:t>
      </w:r>
      <w:r>
        <w:rPr>
          <w:rFonts w:cs="Times New Roman" w:ascii="Times New Roman" w:hAnsi="Times New Roman"/>
          <w:b/>
          <w:bCs/>
          <w:color w:val="C00000"/>
          <w:kern w:val="0"/>
          <w:sz w:val="24"/>
          <w:szCs w:val="24"/>
        </w:rPr>
        <w:t>POLO MUSEALE</w:t>
      </w:r>
    </w:p>
    <w:p>
      <w:pPr>
        <w:pStyle w:val="Normal"/>
        <w:spacing w:before="0" w:after="16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 xml:space="preserve">• </w:t>
      </w:r>
      <w:r>
        <w:rPr>
          <w:rFonts w:cs="Times New Roman" w:ascii="Times New Roman" w:hAnsi="Times New Roman"/>
          <w:kern w:val="0"/>
          <w:sz w:val="24"/>
          <w:szCs w:val="24"/>
        </w:rPr>
        <w:t>Pinacoteca fino alle 19:00 • Castello Della Monica e L’Arca fino alle 20:00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it-IT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LibreOffice/7.3.5.2$Windows_X86_64 LibreOffice_project/184fe81b8c8c30d8b5082578aee2fed2ea847c01</Application>
  <AppVersion>15.0000</AppVersion>
  <Pages>4</Pages>
  <Words>512</Words>
  <Characters>2751</Characters>
  <CharactersWithSpaces>3196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2023-09-27T07:03:00Z</dcterms:created>
  <dc:creator>Lucia Fiore</dc:creator>
  <dc:description/>
  <dc:language>it-IT</dc:language>
  <cp:lastModifiedBy>Lucia Fiore</cp:lastModifiedBy>
  <dcterms:modified xsi:type="dcterms:W3CDTF">2023-09-27T07:10:00Z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